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9D57" w14:textId="77777777" w:rsidR="00481DB2" w:rsidRDefault="00000000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Press Release No. </w:t>
      </w:r>
      <w:r w:rsidR="00CD1C8B">
        <w:rPr>
          <w:rFonts w:cs="Times New Roman"/>
          <w:lang w:val="it-IT"/>
        </w:rPr>
        <w:t xml:space="preserve">23/2022      </w:t>
      </w:r>
    </w:p>
    <w:p w14:paraId="7C7E06AB" w14:textId="77777777" w:rsidR="001D14BB" w:rsidRPr="008A586F" w:rsidRDefault="00C80CC0" w:rsidP="009B1F0D">
      <w:pPr>
        <w:ind w:left="-284" w:right="-575"/>
        <w:rPr>
          <w:rFonts w:cs="Times New Roman"/>
          <w:sz w:val="10"/>
          <w:szCs w:val="10"/>
          <w:lang w:val="it-IT"/>
        </w:rPr>
      </w:pPr>
      <w:r w:rsidRPr="004E5222">
        <w:rPr>
          <w:rFonts w:cs="Times New Roman"/>
          <w:lang w:val="it-IT"/>
        </w:rPr>
        <w:t xml:space="preserve"> </w:t>
      </w:r>
      <w:r w:rsidRPr="008A586F">
        <w:rPr>
          <w:rFonts w:cs="Times New Roman"/>
          <w:sz w:val="10"/>
          <w:szCs w:val="10"/>
          <w:lang w:val="it-IT"/>
        </w:rPr>
        <w:t xml:space="preserve">             </w:t>
      </w:r>
      <w:r w:rsidR="006660FD" w:rsidRPr="008A586F">
        <w:rPr>
          <w:rFonts w:cs="Times New Roman"/>
          <w:sz w:val="10"/>
          <w:szCs w:val="10"/>
          <w:lang w:val="it-IT"/>
        </w:rPr>
        <w:t xml:space="preserve"> </w:t>
      </w:r>
    </w:p>
    <w:p w14:paraId="09D2B5E7" w14:textId="77777777" w:rsidR="00481DB2" w:rsidRDefault="00000000">
      <w:pPr>
        <w:ind w:left="-284"/>
        <w:jc w:val="both"/>
        <w:rPr>
          <w:rFonts w:cs="Times New Roman"/>
          <w:b/>
          <w:bCs/>
          <w:sz w:val="28"/>
          <w:szCs w:val="28"/>
        </w:rPr>
      </w:pPr>
      <w:r w:rsidRPr="00E518F5">
        <w:rPr>
          <w:rFonts w:cs="Times New Roman"/>
          <w:b/>
          <w:bCs/>
          <w:sz w:val="28"/>
          <w:szCs w:val="28"/>
        </w:rPr>
        <w:t>EIMA International: an event in step with the times</w:t>
      </w:r>
    </w:p>
    <w:p w14:paraId="7399020E" w14:textId="71B7AE48" w:rsidR="00481DB2" w:rsidRDefault="00000000">
      <w:pPr>
        <w:ind w:left="-284"/>
        <w:jc w:val="both"/>
        <w:rPr>
          <w:rFonts w:cs="Times New Roman"/>
          <w:b/>
          <w:bCs/>
          <w:i/>
          <w:iCs/>
        </w:rPr>
      </w:pPr>
      <w:r w:rsidRPr="00E518F5">
        <w:rPr>
          <w:rFonts w:cs="Times New Roman"/>
          <w:b/>
          <w:bCs/>
          <w:i/>
          <w:iCs/>
        </w:rPr>
        <w:t xml:space="preserve">The Covid emergency led to a crisis in the trade </w:t>
      </w:r>
      <w:r w:rsidR="00116301">
        <w:rPr>
          <w:rFonts w:cs="Times New Roman"/>
          <w:b/>
          <w:bCs/>
          <w:i/>
          <w:iCs/>
        </w:rPr>
        <w:t>exhibition</w:t>
      </w:r>
      <w:r w:rsidRPr="00E518F5">
        <w:rPr>
          <w:rFonts w:cs="Times New Roman"/>
          <w:b/>
          <w:bCs/>
          <w:i/>
          <w:iCs/>
        </w:rPr>
        <w:t xml:space="preserve"> system and dictated new criteria for competitiveness. Industry analysts believe that in the coming years the role of specialised </w:t>
      </w:r>
      <w:r>
        <w:rPr>
          <w:rFonts w:cs="Times New Roman"/>
          <w:b/>
          <w:bCs/>
          <w:i/>
          <w:iCs/>
        </w:rPr>
        <w:t xml:space="preserve">and </w:t>
      </w:r>
      <w:r w:rsidRPr="00E518F5">
        <w:rPr>
          <w:rFonts w:cs="Times New Roman"/>
          <w:b/>
          <w:bCs/>
          <w:i/>
          <w:iCs/>
        </w:rPr>
        <w:t>business-oriented exhibition events will strengthen. The EIMA exhibition is rational, communicative and cost-effective</w:t>
      </w:r>
      <w:r w:rsidR="00116301">
        <w:rPr>
          <w:rFonts w:cs="Times New Roman"/>
          <w:b/>
          <w:bCs/>
          <w:i/>
          <w:iCs/>
        </w:rPr>
        <w:t xml:space="preserve"> -</w:t>
      </w:r>
      <w:r w:rsidRPr="00E518F5">
        <w:rPr>
          <w:rFonts w:cs="Times New Roman"/>
          <w:b/>
          <w:bCs/>
          <w:i/>
          <w:iCs/>
        </w:rPr>
        <w:t xml:space="preserve"> explains FederUnacoma General Manager Simona Rapastella</w:t>
      </w:r>
      <w:r w:rsidR="00116301">
        <w:rPr>
          <w:rFonts w:cs="Times New Roman"/>
          <w:b/>
          <w:bCs/>
          <w:i/>
          <w:iCs/>
        </w:rPr>
        <w:t xml:space="preserve"> - </w:t>
      </w:r>
      <w:r w:rsidRPr="00E518F5">
        <w:rPr>
          <w:rFonts w:cs="Times New Roman"/>
          <w:b/>
          <w:bCs/>
          <w:i/>
          <w:iCs/>
        </w:rPr>
        <w:t xml:space="preserve">and therefore in line with the most current trends in the exhibition market. </w:t>
      </w:r>
    </w:p>
    <w:p w14:paraId="4FF0DA8E" w14:textId="77777777" w:rsidR="00CD1C8B" w:rsidRPr="00E518F5" w:rsidRDefault="00CD1C8B" w:rsidP="005D773D">
      <w:pPr>
        <w:ind w:left="-284"/>
        <w:jc w:val="both"/>
        <w:rPr>
          <w:rFonts w:cs="Times New Roman"/>
          <w:b/>
          <w:bCs/>
          <w:i/>
          <w:iCs/>
        </w:rPr>
      </w:pPr>
    </w:p>
    <w:p w14:paraId="65FD6302" w14:textId="75FF1165" w:rsidR="00481DB2" w:rsidRDefault="00000000">
      <w:pPr>
        <w:ind w:left="-284"/>
        <w:jc w:val="both"/>
        <w:rPr>
          <w:rFonts w:cs="Times New Roman"/>
        </w:rPr>
      </w:pPr>
      <w:r w:rsidRPr="00394AA3">
        <w:rPr>
          <w:rFonts w:cs="Times New Roman"/>
        </w:rPr>
        <w:t xml:space="preserve">The </w:t>
      </w:r>
      <w:r>
        <w:rPr>
          <w:rFonts w:cs="Times New Roman"/>
        </w:rPr>
        <w:t xml:space="preserve">world exhibition of </w:t>
      </w:r>
      <w:r w:rsidRPr="00394AA3">
        <w:rPr>
          <w:rFonts w:cs="Times New Roman"/>
        </w:rPr>
        <w:t xml:space="preserve">agricultural </w:t>
      </w:r>
      <w:r w:rsidR="00116301">
        <w:rPr>
          <w:rFonts w:cs="Times New Roman"/>
        </w:rPr>
        <w:t>machinery</w:t>
      </w:r>
      <w:r w:rsidRPr="00394AA3">
        <w:rPr>
          <w:rFonts w:cs="Times New Roman"/>
        </w:rPr>
        <w:t xml:space="preserve"> </w:t>
      </w:r>
      <w:r>
        <w:rPr>
          <w:rFonts w:cs="Times New Roman"/>
        </w:rPr>
        <w:t xml:space="preserve">EIMA </w:t>
      </w:r>
      <w:r w:rsidRPr="00394AA3">
        <w:rPr>
          <w:rFonts w:cs="Times New Roman"/>
        </w:rPr>
        <w:t xml:space="preserve">inaugurates its 45th edition with a significantly strengthened baggage of experience. The </w:t>
      </w:r>
      <w:r w:rsidRPr="00687929">
        <w:rPr>
          <w:rFonts w:cs="Times New Roman"/>
          <w:b/>
          <w:bCs/>
        </w:rPr>
        <w:t xml:space="preserve">Bologna exhibition </w:t>
      </w:r>
      <w:r>
        <w:rPr>
          <w:rFonts w:cs="Times New Roman"/>
        </w:rPr>
        <w:t xml:space="preserve">- </w:t>
      </w:r>
      <w:r w:rsidRPr="00394AA3">
        <w:rPr>
          <w:rFonts w:cs="Times New Roman"/>
        </w:rPr>
        <w:t xml:space="preserve">organised by the Italian manufacturers' federation </w:t>
      </w:r>
      <w:r>
        <w:rPr>
          <w:rFonts w:cs="Times New Roman"/>
        </w:rPr>
        <w:t xml:space="preserve">FederUnacoma and staged at the </w:t>
      </w:r>
      <w:r w:rsidR="00116301">
        <w:rPr>
          <w:rFonts w:cs="Times New Roman"/>
        </w:rPr>
        <w:t>exhibition complex</w:t>
      </w:r>
      <w:r>
        <w:rPr>
          <w:rFonts w:cs="Times New Roman"/>
        </w:rPr>
        <w:t xml:space="preserve"> from 9 to 13 November - was in </w:t>
      </w:r>
      <w:r w:rsidRPr="00394AA3">
        <w:rPr>
          <w:rFonts w:cs="Times New Roman"/>
        </w:rPr>
        <w:t xml:space="preserve">fact </w:t>
      </w:r>
      <w:r w:rsidRPr="00687929">
        <w:rPr>
          <w:rFonts w:cs="Times New Roman"/>
          <w:b/>
          <w:bCs/>
        </w:rPr>
        <w:t xml:space="preserve">the only </w:t>
      </w:r>
      <w:r w:rsidR="00116301">
        <w:rPr>
          <w:rFonts w:cs="Times New Roman"/>
          <w:b/>
          <w:bCs/>
        </w:rPr>
        <w:t>industry</w:t>
      </w:r>
      <w:r w:rsidRPr="00687929">
        <w:rPr>
          <w:rFonts w:cs="Times New Roman"/>
          <w:b/>
          <w:bCs/>
        </w:rPr>
        <w:t xml:space="preserve"> event on the international scene to hold its own edition last year, under restrictions due to the health emergency. The results were very good </w:t>
      </w:r>
      <w:r w:rsidRPr="00116301">
        <w:rPr>
          <w:rFonts w:cs="Times New Roman"/>
        </w:rPr>
        <w:t>in terms of</w:t>
      </w:r>
      <w:r w:rsidRPr="00687929">
        <w:rPr>
          <w:rFonts w:cs="Times New Roman"/>
          <w:b/>
          <w:bCs/>
        </w:rPr>
        <w:t xml:space="preserve"> </w:t>
      </w:r>
      <w:r w:rsidRPr="00394AA3">
        <w:rPr>
          <w:rFonts w:cs="Times New Roman"/>
        </w:rPr>
        <w:t xml:space="preserve">exhibitors and visitors, and the exhibition confirmed its international character </w:t>
      </w:r>
      <w:r w:rsidRPr="00687929">
        <w:rPr>
          <w:rFonts w:cs="Times New Roman"/>
          <w:b/>
          <w:bCs/>
        </w:rPr>
        <w:t xml:space="preserve">despite the </w:t>
      </w:r>
      <w:r w:rsidR="00116301">
        <w:rPr>
          <w:rFonts w:cs="Times New Roman"/>
          <w:b/>
          <w:bCs/>
        </w:rPr>
        <w:t>stoppages</w:t>
      </w:r>
      <w:r w:rsidRPr="00687929">
        <w:rPr>
          <w:rFonts w:cs="Times New Roman"/>
          <w:b/>
          <w:bCs/>
        </w:rPr>
        <w:t xml:space="preserve"> in force in some countries and the constraints </w:t>
      </w:r>
      <w:r w:rsidR="00116301">
        <w:rPr>
          <w:rFonts w:cs="Times New Roman"/>
          <w:b/>
          <w:bCs/>
        </w:rPr>
        <w:t>caused</w:t>
      </w:r>
      <w:r w:rsidRPr="00687929">
        <w:rPr>
          <w:rFonts w:cs="Times New Roman"/>
          <w:b/>
          <w:bCs/>
        </w:rPr>
        <w:t xml:space="preserve"> by security protocols. "The 2021 edition </w:t>
      </w:r>
      <w:r>
        <w:rPr>
          <w:rFonts w:cs="Times New Roman"/>
        </w:rPr>
        <w:t xml:space="preserve">was a </w:t>
      </w:r>
      <w:r w:rsidRPr="00394AA3">
        <w:rPr>
          <w:rFonts w:cs="Times New Roman"/>
        </w:rPr>
        <w:t>success,</w:t>
      </w:r>
      <w:r>
        <w:rPr>
          <w:rFonts w:cs="Times New Roman"/>
        </w:rPr>
        <w:t>" commented FedeUnacoma General Manager Simona Rapastella during the presentation press conference held this afternoon at the Palazzo dei Congressi in Bologna, "</w:t>
      </w:r>
      <w:r w:rsidRPr="00394AA3">
        <w:rPr>
          <w:rFonts w:cs="Times New Roman"/>
        </w:rPr>
        <w:t xml:space="preserve">because it was </w:t>
      </w:r>
      <w:r w:rsidRPr="00687929">
        <w:rPr>
          <w:rFonts w:cs="Times New Roman"/>
          <w:b/>
          <w:bCs/>
        </w:rPr>
        <w:t xml:space="preserve">considered </w:t>
      </w:r>
      <w:r w:rsidRPr="00394AA3">
        <w:rPr>
          <w:rFonts w:cs="Times New Roman"/>
        </w:rPr>
        <w:t xml:space="preserve">by the manufacturers and the trade public as </w:t>
      </w:r>
      <w:r w:rsidRPr="00687929">
        <w:rPr>
          <w:rFonts w:cs="Times New Roman"/>
          <w:b/>
          <w:bCs/>
        </w:rPr>
        <w:t xml:space="preserve">an event </w:t>
      </w:r>
      <w:r w:rsidRPr="00394AA3">
        <w:rPr>
          <w:rFonts w:cs="Times New Roman"/>
        </w:rPr>
        <w:t>aimed at professionals</w:t>
      </w:r>
      <w:r>
        <w:rPr>
          <w:rFonts w:cs="Times New Roman"/>
        </w:rPr>
        <w:t xml:space="preserve">, </w:t>
      </w:r>
      <w:r w:rsidRPr="00687929">
        <w:rPr>
          <w:rFonts w:cs="Times New Roman"/>
          <w:b/>
          <w:bCs/>
        </w:rPr>
        <w:t>truly necessary for business activities</w:t>
      </w:r>
      <w:r w:rsidRPr="00394AA3">
        <w:rPr>
          <w:rFonts w:cs="Times New Roman"/>
        </w:rPr>
        <w:t xml:space="preserve">. Trade </w:t>
      </w:r>
      <w:r w:rsidR="00116301">
        <w:rPr>
          <w:rFonts w:cs="Times New Roman"/>
        </w:rPr>
        <w:t>exhibitions</w:t>
      </w:r>
      <w:r w:rsidRPr="00394AA3">
        <w:rPr>
          <w:rFonts w:cs="Times New Roman"/>
        </w:rPr>
        <w:t xml:space="preserve"> represent a social phenomenon, a collective ritual and an emotionally involving experience, too</w:t>
      </w:r>
      <w:r w:rsidR="00116301">
        <w:rPr>
          <w:rFonts w:cs="Times New Roman"/>
        </w:rPr>
        <w:t xml:space="preserve"> –</w:t>
      </w:r>
      <w:r w:rsidRPr="00394AA3">
        <w:rPr>
          <w:rFonts w:cs="Times New Roman"/>
        </w:rPr>
        <w:t xml:space="preserve"> </w:t>
      </w:r>
      <w:r w:rsidR="00116301">
        <w:rPr>
          <w:rFonts w:cs="Times New Roman"/>
        </w:rPr>
        <w:t>as claimed by</w:t>
      </w:r>
      <w:r w:rsidRPr="00394AA3">
        <w:rPr>
          <w:rFonts w:cs="Times New Roman"/>
        </w:rPr>
        <w:t xml:space="preserve"> </w:t>
      </w:r>
      <w:r w:rsidR="00116301">
        <w:rPr>
          <w:rFonts w:cs="Times New Roman"/>
        </w:rPr>
        <w:t>organisations</w:t>
      </w:r>
      <w:r w:rsidRPr="00394AA3">
        <w:rPr>
          <w:rFonts w:cs="Times New Roman"/>
        </w:rPr>
        <w:t xml:space="preserve"> specialised in monitoring the trade </w:t>
      </w:r>
      <w:r w:rsidR="00116301">
        <w:rPr>
          <w:rFonts w:cs="Times New Roman"/>
        </w:rPr>
        <w:t>exhibition</w:t>
      </w:r>
      <w:r w:rsidRPr="00394AA3">
        <w:rPr>
          <w:rFonts w:cs="Times New Roman"/>
        </w:rPr>
        <w:t xml:space="preserve"> </w:t>
      </w:r>
      <w:r>
        <w:rPr>
          <w:rFonts w:cs="Times New Roman"/>
        </w:rPr>
        <w:t xml:space="preserve">sector </w:t>
      </w:r>
      <w:r w:rsidRPr="00394AA3">
        <w:rPr>
          <w:rFonts w:cs="Times New Roman"/>
        </w:rPr>
        <w:t>such as GRS</w:t>
      </w:r>
      <w:r w:rsidR="00116301">
        <w:rPr>
          <w:rFonts w:cs="Times New Roman"/>
        </w:rPr>
        <w:t xml:space="preserve"> - </w:t>
      </w:r>
      <w:r w:rsidRPr="00394AA3">
        <w:rPr>
          <w:rFonts w:cs="Times New Roman"/>
        </w:rPr>
        <w:t xml:space="preserve">but what makes them solid, and allows them to thrive even in a </w:t>
      </w:r>
      <w:r>
        <w:rPr>
          <w:rFonts w:cs="Times New Roman"/>
        </w:rPr>
        <w:t xml:space="preserve">rapidly </w:t>
      </w:r>
      <w:r w:rsidRPr="00394AA3">
        <w:rPr>
          <w:rFonts w:cs="Times New Roman"/>
        </w:rPr>
        <w:t xml:space="preserve">changing </w:t>
      </w:r>
      <w:r w:rsidR="00116301">
        <w:rPr>
          <w:rFonts w:cs="Times New Roman"/>
        </w:rPr>
        <w:t>landscape</w:t>
      </w:r>
      <w:r w:rsidRPr="00394AA3">
        <w:rPr>
          <w:rFonts w:cs="Times New Roman"/>
        </w:rPr>
        <w:t xml:space="preserve">, is their usefulness in economic and strategic terms. </w:t>
      </w:r>
      <w:r w:rsidRPr="006F3DF0">
        <w:rPr>
          <w:rFonts w:cs="Times New Roman"/>
          <w:b/>
          <w:bCs/>
        </w:rPr>
        <w:t>The crisis brought about by the pandemic</w:t>
      </w:r>
      <w:r w:rsidR="00116301">
        <w:rPr>
          <w:rFonts w:cs="Times New Roman"/>
          <w:b/>
          <w:bCs/>
        </w:rPr>
        <w:t xml:space="preserve"> -</w:t>
      </w:r>
      <w:r w:rsidR="002B13E4">
        <w:rPr>
          <w:rFonts w:cs="Times New Roman"/>
        </w:rPr>
        <w:t xml:space="preserve"> </w:t>
      </w:r>
      <w:r>
        <w:rPr>
          <w:rFonts w:cs="Times New Roman"/>
        </w:rPr>
        <w:t>explain the analysts' reports</w:t>
      </w:r>
      <w:r w:rsidR="00116301">
        <w:rPr>
          <w:rFonts w:cs="Times New Roman"/>
        </w:rPr>
        <w:t xml:space="preserve"> - </w:t>
      </w:r>
      <w:r w:rsidRPr="006F3DF0">
        <w:rPr>
          <w:rFonts w:cs="Times New Roman"/>
          <w:b/>
          <w:bCs/>
        </w:rPr>
        <w:t>has led to a selection between those events considered fundamental for business purposes and those considered optional</w:t>
      </w:r>
      <w:r w:rsidRPr="00394AA3">
        <w:rPr>
          <w:rFonts w:cs="Times New Roman"/>
        </w:rPr>
        <w:t>, setting in motion a trend that is expected to intensify in the coming years</w:t>
      </w:r>
      <w:r>
        <w:rPr>
          <w:rFonts w:cs="Times New Roman"/>
        </w:rPr>
        <w:t>, to the detriment of those events that do not produce clearly measurable results. "</w:t>
      </w:r>
      <w:r w:rsidRPr="006F3DF0">
        <w:rPr>
          <w:rFonts w:cs="Times New Roman"/>
          <w:b/>
          <w:bCs/>
        </w:rPr>
        <w:t>The 2022 edition will focus more strongly on the levers of internationality, innovation, and services for business activities</w:t>
      </w:r>
      <w:r>
        <w:rPr>
          <w:rFonts w:cs="Times New Roman"/>
        </w:rPr>
        <w:t>, which have always been the distinguishing features of this exhibition,</w:t>
      </w:r>
      <w:r w:rsidR="002B13E4">
        <w:rPr>
          <w:rFonts w:cs="Times New Roman"/>
        </w:rPr>
        <w:t xml:space="preserve">" </w:t>
      </w:r>
      <w:r>
        <w:rPr>
          <w:rFonts w:cs="Times New Roman"/>
        </w:rPr>
        <w:t xml:space="preserve">said Rapastella, "and will aim at maximum rationality in the subdivision of products, in the organisation of services, and in the </w:t>
      </w:r>
      <w:r w:rsidR="00116301">
        <w:rPr>
          <w:rFonts w:cs="Times New Roman"/>
        </w:rPr>
        <w:t>maximum leveraging</w:t>
      </w:r>
      <w:r>
        <w:rPr>
          <w:rFonts w:cs="Times New Roman"/>
        </w:rPr>
        <w:t xml:space="preserve"> of the investment made by exhibitors and visitors.</w:t>
      </w:r>
      <w:r w:rsidR="00116301">
        <w:rPr>
          <w:rFonts w:cs="Times New Roman"/>
        </w:rPr>
        <w:t>"</w:t>
      </w:r>
      <w:r>
        <w:rPr>
          <w:rFonts w:cs="Times New Roman"/>
        </w:rPr>
        <w:t xml:space="preserve"> "</w:t>
      </w:r>
      <w:r w:rsidRPr="006F3DF0">
        <w:rPr>
          <w:rFonts w:cs="Times New Roman"/>
          <w:b/>
          <w:bCs/>
        </w:rPr>
        <w:t>The exhibition is a system that attracts all the players in the supply chain, from designers to end users, from technicians to the political world,</w:t>
      </w:r>
      <w:r w:rsidRPr="00116301">
        <w:rPr>
          <w:rFonts w:cs="Times New Roman"/>
        </w:rPr>
        <w:t>"</w:t>
      </w:r>
      <w:r w:rsidRPr="006F3DF0"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said the director of FederUnacoma, "and this makes it not only useful, but </w:t>
      </w:r>
      <w:r w:rsidR="00116301">
        <w:rPr>
          <w:rFonts w:cs="Times New Roman"/>
        </w:rPr>
        <w:t>cost-effective</w:t>
      </w:r>
      <w:r>
        <w:rPr>
          <w:rFonts w:cs="Times New Roman"/>
        </w:rPr>
        <w:t xml:space="preserve"> in economic and strategic terms. Finally, among the elements that most characterise the EIMA exhibition - </w:t>
      </w:r>
      <w:r w:rsidR="00116301">
        <w:rPr>
          <w:rFonts w:cs="Times New Roman"/>
        </w:rPr>
        <w:t>as</w:t>
      </w:r>
      <w:r>
        <w:rPr>
          <w:rFonts w:cs="Times New Roman"/>
        </w:rPr>
        <w:t xml:space="preserve"> emerged during the presentation to the press - is its 'communicative' nature, the fact that it is explicit in its organisational criteria, direct in its relations with companies and </w:t>
      </w:r>
      <w:r w:rsidR="0075776F">
        <w:rPr>
          <w:rFonts w:cs="Times New Roman"/>
        </w:rPr>
        <w:t>users</w:t>
      </w:r>
      <w:r>
        <w:rPr>
          <w:rFonts w:cs="Times New Roman"/>
        </w:rPr>
        <w:t xml:space="preserve">, and attentive to recounting every aspect of the vast world of agricultural </w:t>
      </w:r>
      <w:r w:rsidR="0075776F">
        <w:rPr>
          <w:rFonts w:cs="Times New Roman"/>
        </w:rPr>
        <w:t>machinery</w:t>
      </w:r>
      <w:r>
        <w:rPr>
          <w:rFonts w:cs="Times New Roman"/>
        </w:rPr>
        <w:t xml:space="preserve">. "Above all, </w:t>
      </w:r>
      <w:r w:rsidRPr="006F3DF0">
        <w:rPr>
          <w:rFonts w:cs="Times New Roman"/>
          <w:b/>
          <w:bCs/>
        </w:rPr>
        <w:t>EIMA enables companies, organisations and institutions to express their content,</w:t>
      </w:r>
      <w:r>
        <w:rPr>
          <w:rFonts w:cs="Times New Roman"/>
        </w:rPr>
        <w:t>" concluded Rapastella, "</w:t>
      </w:r>
      <w:r w:rsidRPr="006F3DF0">
        <w:rPr>
          <w:rFonts w:cs="Times New Roman"/>
          <w:b/>
          <w:bCs/>
        </w:rPr>
        <w:t>so that the exhibition can be something that belongs to everyone, and that everyone contributes to making great.</w:t>
      </w:r>
      <w:r w:rsidR="0075776F" w:rsidRPr="006B09D8">
        <w:rPr>
          <w:rFonts w:cs="Times New Roman"/>
        </w:rPr>
        <w:t>"</w:t>
      </w:r>
    </w:p>
    <w:p w14:paraId="44CC335F" w14:textId="77777777" w:rsidR="004C1D86" w:rsidRPr="008A586F" w:rsidRDefault="004C1D86" w:rsidP="009B1F0D">
      <w:pPr>
        <w:spacing w:before="120" w:after="120"/>
        <w:ind w:left="-284" w:right="-575"/>
        <w:jc w:val="both"/>
        <w:rPr>
          <w:rFonts w:cs="Times New Roman"/>
          <w:b/>
          <w:bCs/>
          <w:color w:val="333333"/>
          <w:sz w:val="22"/>
          <w:szCs w:val="22"/>
          <w:shd w:val="clear" w:color="auto" w:fill="FFFFFF"/>
          <w:lang w:val="it-IT"/>
        </w:rPr>
      </w:pPr>
    </w:p>
    <w:p w14:paraId="68DB8FB6" w14:textId="77777777" w:rsidR="00481DB2" w:rsidRDefault="00000000">
      <w:pPr>
        <w:spacing w:before="120" w:after="120"/>
        <w:ind w:left="-284" w:right="-575"/>
        <w:jc w:val="both"/>
        <w:rPr>
          <w:rFonts w:cs="Times New Roman"/>
          <w:sz w:val="22"/>
          <w:szCs w:val="22"/>
          <w:lang w:val="it-IT"/>
        </w:rPr>
      </w:pPr>
      <w:r w:rsidRPr="008A586F">
        <w:rPr>
          <w:rFonts w:eastAsia="Times New Roman" w:cs="Times New Roman"/>
          <w:b/>
          <w:bCs/>
          <w:color w:val="333333"/>
          <w:sz w:val="22"/>
          <w:szCs w:val="22"/>
        </w:rPr>
        <w:t>Bologna</w:t>
      </w:r>
      <w:r w:rsidR="002163DF" w:rsidRPr="008A586F">
        <w:rPr>
          <w:rFonts w:eastAsia="Times New Roman" w:cs="Times New Roman"/>
          <w:b/>
          <w:bCs/>
          <w:color w:val="333333"/>
          <w:sz w:val="22"/>
          <w:szCs w:val="22"/>
        </w:rPr>
        <w:t xml:space="preserve">, </w:t>
      </w:r>
      <w:r w:rsidR="005D773D">
        <w:rPr>
          <w:rFonts w:eastAsia="Times New Roman" w:cs="Times New Roman"/>
          <w:b/>
          <w:bCs/>
          <w:color w:val="333333"/>
          <w:sz w:val="22"/>
          <w:szCs w:val="22"/>
        </w:rPr>
        <w:t xml:space="preserve">8 </w:t>
      </w:r>
      <w:r w:rsidR="002163DF" w:rsidRPr="008A586F">
        <w:rPr>
          <w:rFonts w:eastAsia="Times New Roman" w:cs="Times New Roman"/>
          <w:b/>
          <w:bCs/>
          <w:color w:val="333333"/>
          <w:sz w:val="22"/>
          <w:szCs w:val="22"/>
        </w:rPr>
        <w:t>November 2022</w:t>
      </w:r>
    </w:p>
    <w:sectPr w:rsidR="00481DB2" w:rsidSect="005D773D">
      <w:headerReference w:type="default" r:id="rId7"/>
      <w:pgSz w:w="11900" w:h="16840"/>
      <w:pgMar w:top="0" w:right="701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3E9C" w14:textId="77777777" w:rsidR="0058048C" w:rsidRDefault="0058048C">
      <w:r>
        <w:separator/>
      </w:r>
    </w:p>
  </w:endnote>
  <w:endnote w:type="continuationSeparator" w:id="0">
    <w:p w14:paraId="1559D5ED" w14:textId="77777777" w:rsidR="0058048C" w:rsidRDefault="0058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 MEDIUM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9AF0" w14:textId="77777777" w:rsidR="0058048C" w:rsidRDefault="0058048C">
      <w:r>
        <w:separator/>
      </w:r>
    </w:p>
  </w:footnote>
  <w:footnote w:type="continuationSeparator" w:id="0">
    <w:p w14:paraId="0C26E0AC" w14:textId="77777777" w:rsidR="0058048C" w:rsidRDefault="0058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3B2D" w14:textId="77777777" w:rsidR="00481DB2" w:rsidRDefault="00000000">
    <w:pPr>
      <w:pStyle w:val="Header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2D0E532" wp14:editId="12F5898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4973F3" w14:textId="77777777" w:rsidR="00481DB2" w:rsidRDefault="00000000">
                                <w:pPr>
                                  <w:pStyle w:val="Header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PageNumber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PageNumber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pic="http://schemas.openxmlformats.org/drawingml/2006/picture" xmlns:a14="http://schemas.microsoft.com/office/drawing/2010/main" xmlns:a="http://schemas.openxmlformats.org/drawingml/2006/main">
              <w:pict>
                <v:group id="Gruppo 8" style="position:absolute;margin-left:0;margin-top:0;width:38.45pt;height:18.7pt;z-index:251662336;mso-top-percent:200;mso-position-horizontal:center;mso-position-horizontal-relative:right-margin-area;mso-position-vertical-relative:page;mso-top-percent:200" coordsize="769,374" coordorigin="689,3255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w14:anchorId="637791A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style="position:absolute;left:689;top:3263;width:769;height:360;visibility:visible;mso-wrap-style:square;v-text-anchor:middle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>
                    <v:textbox inset="0,0,0,0">
                      <w:txbxContent>
                        <w:p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15BDD" w:rsid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 xml:space="preserve"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style="position:absolute;left:886;top:3255;width:374;height:374" coordsize="374,374" coordorigin="1453,1483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style="position:absolute;left:1453;top:14832;width:374;height:374;visibility:visible;mso-wrap-style:square;v-text-anchor:top" o:spid="_x0000_s1029" filled="f" strokecolor="#84a2c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/>
                    <v:oval id="Oval 74" style="position:absolute;left:1462;top:14835;width:101;height:101;visibility:visible;mso-wrap-style:square;v-text-anchor:top" o:spid="_x0000_s1030" fillcolor="#84a2c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0A9DC21" wp14:editId="3F6EC0E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oundrect id="AutoShape 2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arcsize="13107f" w14:anchorId="7B250113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16EAE20B" wp14:editId="4BEE7319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15C25B47" wp14:editId="5C347A6C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28697F" w14:textId="77777777" w:rsidR="00481DB2" w:rsidRDefault="0000000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fficeArt object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31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w14:anchorId="0B3C7D4E">
              <v:textbox inset="3.6pt,,3.6pt">
                <w:txbxContent>
                  <w:p>
                    <w:pPr>
                      <w:pBdr>
                        <w:bottom w:val="single" w:color="000000" w:sz="4" w:space="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 xml:space="preserve"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16301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D14BB"/>
    <w:rsid w:val="001E6873"/>
    <w:rsid w:val="001E6C26"/>
    <w:rsid w:val="00207B58"/>
    <w:rsid w:val="00212768"/>
    <w:rsid w:val="002163DF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F68D0"/>
    <w:rsid w:val="003F799E"/>
    <w:rsid w:val="00401913"/>
    <w:rsid w:val="0040480C"/>
    <w:rsid w:val="00406182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1DB2"/>
    <w:rsid w:val="004851D0"/>
    <w:rsid w:val="00486E84"/>
    <w:rsid w:val="004A116C"/>
    <w:rsid w:val="004A3C40"/>
    <w:rsid w:val="004B0C24"/>
    <w:rsid w:val="004B1382"/>
    <w:rsid w:val="004B1A0F"/>
    <w:rsid w:val="004C1D86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60CC7"/>
    <w:rsid w:val="005646BB"/>
    <w:rsid w:val="00573322"/>
    <w:rsid w:val="00575331"/>
    <w:rsid w:val="005760BB"/>
    <w:rsid w:val="00577457"/>
    <w:rsid w:val="0058048C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4F78"/>
    <w:rsid w:val="005E71D7"/>
    <w:rsid w:val="005F0157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B09D8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31188"/>
    <w:rsid w:val="00733D65"/>
    <w:rsid w:val="00745ECB"/>
    <w:rsid w:val="007538AA"/>
    <w:rsid w:val="0075776F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5EA3"/>
    <w:rsid w:val="00EB3652"/>
    <w:rsid w:val="00EC5741"/>
    <w:rsid w:val="00EC7C0C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10E096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1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PageNumber">
    <w:name w:val="page number"/>
    <w:basedOn w:val="DefaultParagraphFont"/>
    <w:uiPriority w:val="99"/>
    <w:unhideWhenUsed/>
    <w:rsid w:val="007E7D8A"/>
  </w:style>
  <w:style w:type="character" w:customStyle="1" w:styleId="Heading3Char">
    <w:name w:val="Heading 3 Char"/>
    <w:basedOn w:val="DefaultParagraphFont"/>
    <w:link w:val="Heading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keywords>, docId:37873728DFEEF325B80D1027D4A37C93</cp:keywords>
  <cp:lastModifiedBy>Robert C</cp:lastModifiedBy>
  <cp:revision>6</cp:revision>
  <cp:lastPrinted>2020-11-02T16:06:00Z</cp:lastPrinted>
  <dcterms:created xsi:type="dcterms:W3CDTF">2022-11-07T20:29:00Z</dcterms:created>
  <dcterms:modified xsi:type="dcterms:W3CDTF">2022-11-08T09:33:00Z</dcterms:modified>
</cp:coreProperties>
</file>